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ASolid Revenue Release，</w:t>
      </w:r>
      <w:r>
        <w:rPr>
          <w:rFonts w:hint="eastAsia"/>
          <w:sz w:val="36"/>
          <w:szCs w:val="36"/>
          <w:lang w:val="en-US" w:eastAsia="zh-CN"/>
        </w:rPr>
        <w:t>September</w:t>
      </w:r>
      <w:r>
        <w:rPr>
          <w:rFonts w:hint="eastAsia"/>
          <w:sz w:val="36"/>
          <w:szCs w:val="36"/>
        </w:rPr>
        <w:t xml:space="preserve"> 2018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110,762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830,105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58,391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506,091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52,371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324,014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89.69%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64.02%</w:t>
            </w:r>
          </w:p>
        </w:tc>
      </w:tr>
    </w:tbl>
    <w:p/>
    <w:p>
      <w:pPr>
        <w:ind w:firstLine="420" w:firstLineChars="200"/>
        <w:jc w:val="left"/>
        <w:rPr>
          <w:rFonts w:ascii="Calibri" w:hAnsi="Calibri" w:cs="Calibri"/>
        </w:rPr>
      </w:pPr>
    </w:p>
    <w:p/>
    <w:p/>
    <w:p>
      <w:pPr>
        <w:ind w:firstLine="420" w:firstLineChars="200"/>
        <w:jc w:val="left"/>
        <w:rPr>
          <w:rFonts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000B5BEB"/>
    <w:rsid w:val="00F4644D"/>
    <w:rsid w:val="390C03AF"/>
    <w:rsid w:val="4B1B07B9"/>
    <w:rsid w:val="4B27330B"/>
    <w:rsid w:val="645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2018-06-12T09:18:00Z</dcterms:created>
  <dc:creator>wendy</dc:creator>
  <cp:lastModifiedBy>wendy</cp:lastModifiedBy>
  <dcterms:modified xsi:type="dcterms:W3CDTF">2018-10-25T10:18:44Z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