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E5" w:rsidRPr="000B51A9" w:rsidRDefault="000B51A9" w:rsidP="000B51A9">
      <w:pPr>
        <w:widowControl/>
        <w:ind w:leftChars="200" w:left="420" w:firstLineChars="2800" w:firstLine="7840"/>
        <w:jc w:val="left"/>
        <w:rPr>
          <w:color w:val="000000"/>
          <w:spacing w:val="14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A-D</w:t>
      </w:r>
      <w:r w:rsidR="00D56D2A">
        <w:rPr>
          <w:rFonts w:ascii="宋体" w:hAnsi="宋体" w:cs="宋体" w:hint="eastAsia"/>
          <w:kern w:val="0"/>
          <w:sz w:val="28"/>
          <w:szCs w:val="28"/>
        </w:rPr>
        <w:t xml:space="preserve">ata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FF60B1">
        <w:rPr>
          <w:rFonts w:ascii="宋体" w:hAnsi="宋体" w:cs="宋体" w:hint="eastAsia"/>
          <w:kern w:val="0"/>
          <w:sz w:val="28"/>
          <w:szCs w:val="28"/>
        </w:rPr>
        <w:t xml:space="preserve">Revenue Release, </w:t>
      </w:r>
      <w:r w:rsidRPr="00FF60B1">
        <w:rPr>
          <w:rFonts w:ascii="宋体" w:hAnsi="宋体" w:cs="Arial" w:hint="eastAsia"/>
          <w:color w:val="000000"/>
          <w:sz w:val="28"/>
          <w:szCs w:val="28"/>
        </w:rPr>
        <w:t>March</w:t>
      </w:r>
      <w:r w:rsidRPr="00FF60B1">
        <w:rPr>
          <w:rFonts w:ascii="宋体" w:hAnsi="宋体" w:cs="Arial"/>
          <w:color w:val="000000"/>
          <w:sz w:val="28"/>
          <w:szCs w:val="28"/>
        </w:rPr>
        <w:t xml:space="preserve"> </w:t>
      </w:r>
      <w:r w:rsidRPr="00FF60B1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FF60B1">
        <w:rPr>
          <w:rFonts w:ascii="宋体" w:hAnsi="宋体" w:cs="宋体" w:hint="eastAsia"/>
          <w:kern w:val="0"/>
          <w:sz w:val="28"/>
          <w:szCs w:val="28"/>
        </w:rPr>
        <w:t>2011</w:t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</w:r>
      <w:r w:rsidR="00555CE5"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ab/>
        <w:t xml:space="preserve"> </w:t>
      </w:r>
      <w:r>
        <w:rPr>
          <w:rFonts w:asciiTheme="minorEastAsia" w:hAnsiTheme="minorEastAsia" w:cs="宋体" w:hint="eastAsia"/>
          <w:color w:val="000000"/>
          <w:spacing w:val="15"/>
          <w:kern w:val="0"/>
          <w:sz w:val="28"/>
          <w:szCs w:val="28"/>
        </w:rPr>
        <w:t xml:space="preserve">                  </w:t>
      </w:r>
      <w:r w:rsidRPr="00FF60B1">
        <w:rPr>
          <w:sz w:val="28"/>
          <w:szCs w:val="28"/>
        </w:rPr>
        <w:t>N.T</w:t>
      </w:r>
      <w:r w:rsidRPr="00FF60B1">
        <w:rPr>
          <w:rStyle w:val="a6"/>
          <w:rFonts w:hint="eastAsia"/>
          <w:b w:val="0"/>
          <w:sz w:val="28"/>
          <w:szCs w:val="28"/>
        </w:rPr>
        <w:t xml:space="preserve"> </w:t>
      </w:r>
      <w:r w:rsidRPr="00FF60B1">
        <w:rPr>
          <w:rStyle w:val="a6"/>
          <w:b w:val="0"/>
          <w:sz w:val="28"/>
          <w:szCs w:val="28"/>
        </w:rPr>
        <w:t xml:space="preserve"> </w:t>
      </w:r>
      <w:r w:rsidRPr="00FF60B1">
        <w:rPr>
          <w:kern w:val="0"/>
          <w:sz w:val="28"/>
          <w:szCs w:val="28"/>
        </w:rPr>
        <w:t>(Unit: thousand)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410"/>
        <w:gridCol w:w="3118"/>
      </w:tblGrid>
      <w:tr w:rsidR="000B51A9" w:rsidRPr="00555CE5" w:rsidTr="000B51A9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ind w:firstLineChars="250" w:firstLine="70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Month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ind w:firstLineChars="450" w:firstLine="1260"/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Year</w:t>
            </w:r>
          </w:p>
        </w:tc>
      </w:tr>
      <w:tr w:rsidR="000B51A9" w:rsidRPr="00555CE5" w:rsidTr="000B51A9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Revenue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3,138,478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7,998,984</w:t>
            </w:r>
          </w:p>
        </w:tc>
      </w:tr>
      <w:tr w:rsidR="000B51A9" w:rsidRPr="00555CE5" w:rsidTr="000B51A9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YOY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4,834,505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11,725,669</w:t>
            </w:r>
          </w:p>
        </w:tc>
      </w:tr>
      <w:tr w:rsidR="000B51A9" w:rsidRPr="00555CE5" w:rsidTr="000B51A9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-1,696,027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-3,726,685</w:t>
            </w:r>
          </w:p>
        </w:tc>
      </w:tr>
      <w:tr w:rsidR="000B51A9" w:rsidRPr="00555CE5" w:rsidTr="000B51A9">
        <w:trPr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FF60B1" w:rsidRDefault="000B51A9" w:rsidP="00F56518">
            <w:pPr>
              <w:rPr>
                <w:sz w:val="28"/>
                <w:szCs w:val="28"/>
              </w:rPr>
            </w:pPr>
            <w:r w:rsidRPr="00FF60B1">
              <w:rPr>
                <w:rFonts w:hint="eastAsia"/>
                <w:sz w:val="28"/>
                <w:szCs w:val="28"/>
              </w:rPr>
              <w:t>Change Percentage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-35.08%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1A9" w:rsidRPr="00555CE5" w:rsidRDefault="000B51A9" w:rsidP="00555CE5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555CE5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8"/>
                <w:szCs w:val="28"/>
              </w:rPr>
              <w:t>-31.78%</w:t>
            </w: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B6" w:rsidRDefault="00FD0CB6" w:rsidP="000B51A9">
      <w:r>
        <w:separator/>
      </w:r>
    </w:p>
  </w:endnote>
  <w:endnote w:type="continuationSeparator" w:id="1">
    <w:p w:rsidR="00FD0CB6" w:rsidRDefault="00FD0CB6" w:rsidP="000B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B6" w:rsidRDefault="00FD0CB6" w:rsidP="000B51A9">
      <w:r>
        <w:separator/>
      </w:r>
    </w:p>
  </w:footnote>
  <w:footnote w:type="continuationSeparator" w:id="1">
    <w:p w:rsidR="00FD0CB6" w:rsidRDefault="00FD0CB6" w:rsidP="000B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E5"/>
    <w:rsid w:val="000B51A9"/>
    <w:rsid w:val="000E0AE9"/>
    <w:rsid w:val="00555CE5"/>
    <w:rsid w:val="00737698"/>
    <w:rsid w:val="00A53CAB"/>
    <w:rsid w:val="00B3029E"/>
    <w:rsid w:val="00BB242B"/>
    <w:rsid w:val="00D56D2A"/>
    <w:rsid w:val="00FD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B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51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51A9"/>
    <w:rPr>
      <w:sz w:val="18"/>
      <w:szCs w:val="18"/>
    </w:rPr>
  </w:style>
  <w:style w:type="character" w:styleId="a6">
    <w:name w:val="Strong"/>
    <w:basedOn w:val="a0"/>
    <w:qFormat/>
    <w:rsid w:val="000B5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ChinaFlashMarket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2011-04-07T08:00:00Z</dcterms:created>
  <dcterms:modified xsi:type="dcterms:W3CDTF">2011-04-12T01:58:00Z</dcterms:modified>
</cp:coreProperties>
</file>